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48" w:rsidRPr="004D0925" w:rsidRDefault="00B43676" w:rsidP="00B67248">
      <w:pPr>
        <w:suppressAutoHyphens/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b/>
          <w:sz w:val="24"/>
          <w:szCs w:val="24"/>
          <w:u w:val="single"/>
        </w:rPr>
        <w:t xml:space="preserve">Notice Inviting Bids (NIB)  </w:t>
      </w:r>
    </w:p>
    <w:tbl>
      <w:tblPr>
        <w:tblW w:w="9598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753"/>
        <w:gridCol w:w="5245"/>
      </w:tblGrid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503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Department Name</w:t>
            </w:r>
          </w:p>
        </w:tc>
        <w:tc>
          <w:tcPr>
            <w:tcW w:w="5245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uppressAutoHyphens/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TRANSMISSION CORPORATION OF TELANGANA LIMITED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305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Circle/Division Name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left" w:pos="0"/>
              </w:tabs>
              <w:suppressAutoHyphens/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Chief Engineer/P&amp;MM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Bid Notice No.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pStyle w:val="Title"/>
              <w:tabs>
                <w:tab w:val="left" w:pos="0"/>
              </w:tabs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B67248">
              <w:rPr>
                <w:b w:val="0"/>
                <w:color w:val="000000"/>
                <w:u w:val="none"/>
              </w:rPr>
              <w:t>TGPMM22-10/2026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295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Bid Subject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pStyle w:val="Title"/>
              <w:tabs>
                <w:tab w:val="left" w:pos="0"/>
              </w:tabs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B67248">
              <w:rPr>
                <w:b w:val="0"/>
                <w:color w:val="000000"/>
                <w:u w:val="none"/>
              </w:rPr>
              <w:t xml:space="preserve">ITEM I: Supply of 220 kV, 70kN SRC Insulators </w:t>
            </w:r>
            <w:proofErr w:type="gramStart"/>
            <w:r w:rsidRPr="00B67248">
              <w:rPr>
                <w:b w:val="0"/>
                <w:color w:val="000000"/>
                <w:u w:val="none"/>
              </w:rPr>
              <w:t>-  1000</w:t>
            </w:r>
            <w:proofErr w:type="gramEnd"/>
            <w:r w:rsidRPr="00B67248">
              <w:rPr>
                <w:b w:val="0"/>
                <w:color w:val="000000"/>
                <w:u w:val="none"/>
              </w:rPr>
              <w:t xml:space="preserve"> </w:t>
            </w:r>
            <w:proofErr w:type="spellStart"/>
            <w:r w:rsidRPr="00B67248">
              <w:rPr>
                <w:b w:val="0"/>
                <w:color w:val="000000"/>
                <w:u w:val="none"/>
              </w:rPr>
              <w:t>No.s</w:t>
            </w:r>
            <w:proofErr w:type="spellEnd"/>
            <w:r w:rsidRPr="00B67248">
              <w:rPr>
                <w:b w:val="0"/>
                <w:color w:val="000000"/>
                <w:u w:val="none"/>
              </w:rPr>
              <w:t>.</w:t>
            </w:r>
          </w:p>
          <w:p w:rsidR="00B67248" w:rsidRPr="00B67248" w:rsidRDefault="00B67248" w:rsidP="00B67248">
            <w:pPr>
              <w:pStyle w:val="Title"/>
              <w:tabs>
                <w:tab w:val="left" w:pos="0"/>
              </w:tabs>
              <w:ind w:left="-90" w:right="-7"/>
              <w:jc w:val="left"/>
              <w:rPr>
                <w:b w:val="0"/>
                <w:color w:val="000000"/>
                <w:u w:val="none"/>
              </w:rPr>
            </w:pPr>
            <w:r w:rsidRPr="00B67248">
              <w:rPr>
                <w:b w:val="0"/>
                <w:color w:val="000000"/>
                <w:u w:val="none"/>
              </w:rPr>
              <w:t xml:space="preserve">ITEM II: Supply of 220 kV, 120kN SRC Insulators - </w:t>
            </w:r>
            <w:proofErr w:type="gramStart"/>
            <w:r w:rsidRPr="00B67248">
              <w:rPr>
                <w:b w:val="0"/>
                <w:color w:val="000000"/>
                <w:u w:val="none"/>
              </w:rPr>
              <w:t xml:space="preserve">800 </w:t>
            </w:r>
            <w:proofErr w:type="spellStart"/>
            <w:r w:rsidRPr="00B67248">
              <w:rPr>
                <w:b w:val="0"/>
                <w:color w:val="000000"/>
                <w:u w:val="none"/>
              </w:rPr>
              <w:t>No.s</w:t>
            </w:r>
            <w:proofErr w:type="spellEnd"/>
            <w:proofErr w:type="gramEnd"/>
            <w:r w:rsidRPr="00B67248">
              <w:rPr>
                <w:b w:val="0"/>
                <w:color w:val="000000"/>
                <w:u w:val="none"/>
              </w:rPr>
              <w:t xml:space="preserve">. 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pStyle w:val="BodyTextIndent"/>
              <w:tabs>
                <w:tab w:val="left" w:pos="0"/>
              </w:tabs>
              <w:ind w:left="-90"/>
            </w:pPr>
            <w:r w:rsidRPr="00B67248">
              <w:t>Estimated Contract Value (ECV)</w:t>
            </w:r>
          </w:p>
        </w:tc>
        <w:tc>
          <w:tcPr>
            <w:tcW w:w="5245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Period of Contract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Delivery period  + 18 months Guarantee period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Form of Contract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Supply of Equipment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Bid Type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Open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42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53" w:type="dxa"/>
            <w:vAlign w:val="center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Bid Category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left" w:pos="0"/>
              </w:tabs>
              <w:spacing w:after="0" w:line="240" w:lineRule="auto"/>
              <w:ind w:left="-90" w:right="-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Goods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42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spacing w:after="0" w:line="240" w:lineRule="auto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Mode of Tendering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/>
                <w:sz w:val="24"/>
                <w:szCs w:val="24"/>
              </w:rPr>
              <w:t>Tender-cum-e-Reverse Auction.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14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spacing w:after="0" w:line="240" w:lineRule="auto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BID SECURITY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Rs.1,66,164/-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740"/>
          <w:jc w:val="center"/>
        </w:trPr>
        <w:tc>
          <w:tcPr>
            <w:tcW w:w="600" w:type="dxa"/>
            <w:vAlign w:val="center"/>
          </w:tcPr>
          <w:p w:rsidR="00B67248" w:rsidRPr="00B67248" w:rsidRDefault="00B67248" w:rsidP="00B67248">
            <w:pPr>
              <w:spacing w:after="0" w:line="240" w:lineRule="auto"/>
              <w:ind w:right="-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Bid Security Payable to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Either by Bank Guarantee in favour of                        Chief Engineer/P&amp;MM, 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TGTransco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Vidyut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Soudha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, Hyderabad.</w:t>
            </w:r>
          </w:p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OR</w:t>
            </w:r>
          </w:p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DD in the name </w:t>
            </w:r>
            <w:proofErr w:type="gram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of  “</w:t>
            </w:r>
            <w:proofErr w:type="gram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Pay Officer, 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TGTransco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Vidyut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Soudha</w:t>
            </w:r>
            <w:proofErr w:type="spell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, Hyderabad” payable at Hyderabad . 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600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Schedule Availability Date &amp;Time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center" w:pos="2089"/>
              </w:tabs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From 18:00 hrs. </w:t>
            </w:r>
            <w:proofErr w:type="gram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on  17</w:t>
            </w:r>
            <w:proofErr w:type="gram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-02-2026.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Schedule Closing Date &amp;Time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center" w:pos="2089"/>
              </w:tabs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Up to 15:00 hrs.  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30-04-2026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135"/>
          <w:jc w:val="center"/>
        </w:trPr>
        <w:tc>
          <w:tcPr>
            <w:tcW w:w="600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Bid Submission closing Date &amp; Time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center" w:pos="2089"/>
              </w:tabs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Up to 15:00 </w:t>
            </w:r>
            <w:proofErr w:type="gramStart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hrs  on</w:t>
            </w:r>
            <w:proofErr w:type="gramEnd"/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30-04-2026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600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>Mode of Bid Submission</w:t>
            </w: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center" w:pos="2089"/>
              </w:tabs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On line</w:t>
            </w:r>
          </w:p>
        </w:tc>
      </w:tr>
      <w:tr w:rsidR="00B67248" w:rsidRPr="00B67248" w:rsidTr="00D62296">
        <w:tblPrEx>
          <w:tblCellMar>
            <w:top w:w="0" w:type="dxa"/>
            <w:bottom w:w="0" w:type="dxa"/>
          </w:tblCellMar>
        </w:tblPrEx>
        <w:trPr>
          <w:trHeight w:val="229"/>
          <w:jc w:val="center"/>
        </w:trPr>
        <w:tc>
          <w:tcPr>
            <w:tcW w:w="600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3" w:type="dxa"/>
          </w:tcPr>
          <w:p w:rsidR="00B67248" w:rsidRPr="00B67248" w:rsidRDefault="00B67248" w:rsidP="00B67248">
            <w:pPr>
              <w:spacing w:after="0" w:line="240" w:lineRule="auto"/>
              <w:ind w:right="-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P.Q /Technical Bid Opening Date </w:t>
            </w:r>
          </w:p>
        </w:tc>
        <w:tc>
          <w:tcPr>
            <w:tcW w:w="5245" w:type="dxa"/>
          </w:tcPr>
          <w:p w:rsidR="00B67248" w:rsidRPr="00B67248" w:rsidRDefault="00B67248" w:rsidP="00B67248">
            <w:pPr>
              <w:tabs>
                <w:tab w:val="center" w:pos="2089"/>
              </w:tabs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At 16:00 hrs On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30-04-2026</w:t>
            </w:r>
            <w:r w:rsidRPr="00B672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754366" w:rsidRPr="004D0925" w:rsidRDefault="00754366" w:rsidP="00B67248">
      <w:pPr>
        <w:suppressAutoHyphens/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54366" w:rsidRPr="004D0925" w:rsidSect="003B29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3676"/>
    <w:rsid w:val="00264E61"/>
    <w:rsid w:val="002E59BA"/>
    <w:rsid w:val="003B2900"/>
    <w:rsid w:val="004D0925"/>
    <w:rsid w:val="00754366"/>
    <w:rsid w:val="00AB066F"/>
    <w:rsid w:val="00B43676"/>
    <w:rsid w:val="00B67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436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B43676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 w:eastAsia="en-US"/>
    </w:rPr>
  </w:style>
  <w:style w:type="paragraph" w:styleId="BodyTextIndent">
    <w:name w:val="Body Text Indent"/>
    <w:basedOn w:val="Normal"/>
    <w:link w:val="BodyTextIndentChar"/>
    <w:rsid w:val="00B43676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B43676"/>
    <w:rPr>
      <w:rFonts w:ascii="Times New Roman" w:eastAsia="Times New Roman" w:hAnsi="Times New Roman" w:cs="Times New Roman"/>
      <w:color w:val="000000"/>
      <w:spacing w:val="-3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5</cp:revision>
  <dcterms:created xsi:type="dcterms:W3CDTF">2026-04-04T09:33:00Z</dcterms:created>
  <dcterms:modified xsi:type="dcterms:W3CDTF">2026-04-04T09:58:00Z</dcterms:modified>
</cp:coreProperties>
</file>